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00B" w:rsidRPr="0029300B" w:rsidRDefault="0029300B" w:rsidP="0029300B">
      <w:pPr>
        <w:shd w:val="clear" w:color="auto" w:fill="FFFFFF"/>
        <w:spacing w:before="100" w:beforeAutospacing="1" w:after="0" w:line="240" w:lineRule="auto"/>
        <w:outlineLvl w:val="0"/>
        <w:rPr>
          <w:rFonts w:ascii="Arial" w:eastAsia="Times New Roman" w:hAnsi="Arial" w:cs="Arial"/>
          <w:b/>
          <w:bCs/>
          <w:color w:val="000066"/>
          <w:kern w:val="36"/>
          <w:sz w:val="28"/>
          <w:szCs w:val="28"/>
          <w:lang w:eastAsia="en-AU"/>
        </w:rPr>
      </w:pPr>
      <w:r w:rsidRPr="0029300B">
        <w:rPr>
          <w:rFonts w:ascii="Arial" w:eastAsia="Times New Roman" w:hAnsi="Arial" w:cs="Arial"/>
          <w:b/>
          <w:bCs/>
          <w:color w:val="000066"/>
          <w:kern w:val="36"/>
          <w:sz w:val="27"/>
          <w:szCs w:val="27"/>
          <w:lang w:eastAsia="en-AU"/>
        </w:rPr>
        <w:t>Budgeting Principles</w:t>
      </w:r>
    </w:p>
    <w:tbl>
      <w:tblPr>
        <w:tblW w:w="5000" w:type="pct"/>
        <w:tblCellSpacing w:w="0" w:type="dxa"/>
        <w:tblCellMar>
          <w:top w:w="120" w:type="dxa"/>
          <w:left w:w="120" w:type="dxa"/>
          <w:bottom w:w="120" w:type="dxa"/>
          <w:right w:w="120" w:type="dxa"/>
        </w:tblCellMar>
        <w:tblLook w:val="04A0"/>
      </w:tblPr>
      <w:tblGrid>
        <w:gridCol w:w="556"/>
        <w:gridCol w:w="8710"/>
      </w:tblGrid>
      <w:tr w:rsidR="0029300B" w:rsidRPr="0029300B" w:rsidTr="0029300B">
        <w:trPr>
          <w:tblCellSpacing w:w="0" w:type="dxa"/>
        </w:trPr>
        <w:tc>
          <w:tcPr>
            <w:tcW w:w="300" w:type="pct"/>
            <w:hideMark/>
          </w:tcPr>
          <w:p w:rsidR="0029300B" w:rsidRPr="0029300B" w:rsidRDefault="0029300B" w:rsidP="0029300B">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29300B">
              <w:rPr>
                <w:rFonts w:ascii="Trebuchet MS" w:eastAsia="Times New Roman" w:hAnsi="Trebuchet MS" w:cs="Times New Roman"/>
                <w:b/>
                <w:bCs/>
                <w:color w:val="000066"/>
                <w:sz w:val="20"/>
                <w:szCs w:val="20"/>
                <w:lang w:eastAsia="en-AU"/>
              </w:rPr>
              <w:t>1</w:t>
            </w:r>
          </w:p>
        </w:tc>
        <w:tc>
          <w:tcPr>
            <w:tcW w:w="4700" w:type="pct"/>
            <w:hideMark/>
          </w:tcPr>
          <w:p w:rsidR="0029300B" w:rsidRPr="0029300B" w:rsidRDefault="0029300B" w:rsidP="0029300B">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29300B">
              <w:rPr>
                <w:rFonts w:ascii="Trebuchet MS" w:eastAsia="Times New Roman" w:hAnsi="Trebuchet MS" w:cs="Times New Roman"/>
                <w:b/>
                <w:bCs/>
                <w:color w:val="000066"/>
                <w:sz w:val="20"/>
                <w:szCs w:val="20"/>
                <w:lang w:eastAsia="en-AU"/>
              </w:rPr>
              <w:t>Be conservative</w:t>
            </w:r>
          </w:p>
          <w:p w:rsidR="0029300B" w:rsidRPr="0029300B" w:rsidRDefault="0029300B" w:rsidP="0029300B">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29300B">
              <w:rPr>
                <w:rFonts w:ascii="Trebuchet MS" w:eastAsia="Times New Roman" w:hAnsi="Trebuchet MS" w:cs="Times New Roman"/>
                <w:color w:val="000066"/>
                <w:sz w:val="20"/>
                <w:szCs w:val="20"/>
                <w:lang w:eastAsia="en-AU"/>
              </w:rPr>
              <w:t xml:space="preserve">Don't budget on the basis that everything will turn out as expected. Build in a safety factor by tending to </w:t>
            </w:r>
            <w:r w:rsidRPr="0029300B">
              <w:rPr>
                <w:rFonts w:ascii="Trebuchet MS" w:eastAsia="Times New Roman" w:hAnsi="Trebuchet MS" w:cs="Times New Roman"/>
                <w:b/>
                <w:bCs/>
                <w:color w:val="000066"/>
                <w:sz w:val="20"/>
                <w:szCs w:val="20"/>
                <w:lang w:eastAsia="en-AU"/>
              </w:rPr>
              <w:t>underestimate your income</w:t>
            </w:r>
            <w:r w:rsidRPr="0029300B">
              <w:rPr>
                <w:rFonts w:ascii="Trebuchet MS" w:eastAsia="Times New Roman" w:hAnsi="Trebuchet MS" w:cs="Times New Roman"/>
                <w:color w:val="000066"/>
                <w:sz w:val="20"/>
                <w:szCs w:val="20"/>
                <w:lang w:eastAsia="en-AU"/>
              </w:rPr>
              <w:t xml:space="preserve"> and </w:t>
            </w:r>
            <w:r w:rsidRPr="0029300B">
              <w:rPr>
                <w:rFonts w:ascii="Trebuchet MS" w:eastAsia="Times New Roman" w:hAnsi="Trebuchet MS" w:cs="Times New Roman"/>
                <w:b/>
                <w:bCs/>
                <w:color w:val="000066"/>
                <w:sz w:val="20"/>
                <w:szCs w:val="20"/>
                <w:lang w:eastAsia="en-AU"/>
              </w:rPr>
              <w:t>overestimate your expenses</w:t>
            </w:r>
            <w:r w:rsidRPr="0029300B">
              <w:rPr>
                <w:rFonts w:ascii="Trebuchet MS" w:eastAsia="Times New Roman" w:hAnsi="Trebuchet MS" w:cs="Times New Roman"/>
                <w:color w:val="000066"/>
                <w:sz w:val="20"/>
                <w:szCs w:val="20"/>
                <w:lang w:eastAsia="en-AU"/>
              </w:rPr>
              <w:t xml:space="preserve">. A common strategy in developing a budget is to insert an additional expense called "contingencies" which allows for unforeseen expenses. </w:t>
            </w:r>
          </w:p>
        </w:tc>
      </w:tr>
      <w:tr w:rsidR="0029300B" w:rsidRPr="0029300B" w:rsidTr="0029300B">
        <w:trPr>
          <w:tblCellSpacing w:w="0" w:type="dxa"/>
        </w:trPr>
        <w:tc>
          <w:tcPr>
            <w:tcW w:w="300" w:type="pct"/>
            <w:hideMark/>
          </w:tcPr>
          <w:p w:rsidR="0029300B" w:rsidRPr="0029300B" w:rsidRDefault="0029300B" w:rsidP="0029300B">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29300B">
              <w:rPr>
                <w:rFonts w:ascii="Trebuchet MS" w:eastAsia="Times New Roman" w:hAnsi="Trebuchet MS" w:cs="Times New Roman"/>
                <w:b/>
                <w:bCs/>
                <w:color w:val="000066"/>
                <w:sz w:val="20"/>
                <w:szCs w:val="20"/>
                <w:lang w:eastAsia="en-AU"/>
              </w:rPr>
              <w:t>2</w:t>
            </w:r>
          </w:p>
        </w:tc>
        <w:tc>
          <w:tcPr>
            <w:tcW w:w="4700" w:type="pct"/>
            <w:hideMark/>
          </w:tcPr>
          <w:p w:rsidR="0029300B" w:rsidRPr="0029300B" w:rsidRDefault="0029300B" w:rsidP="0029300B">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29300B">
              <w:rPr>
                <w:rFonts w:ascii="Trebuchet MS" w:eastAsia="Times New Roman" w:hAnsi="Trebuchet MS" w:cs="Times New Roman"/>
                <w:b/>
                <w:bCs/>
                <w:color w:val="000066"/>
                <w:sz w:val="20"/>
                <w:szCs w:val="20"/>
                <w:lang w:eastAsia="en-AU"/>
              </w:rPr>
              <w:t>Consult other people in setting a budget</w:t>
            </w:r>
          </w:p>
          <w:p w:rsidR="0029300B" w:rsidRPr="0029300B" w:rsidRDefault="0029300B" w:rsidP="0029300B">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29300B">
              <w:rPr>
                <w:rFonts w:ascii="Trebuchet MS" w:eastAsia="Times New Roman" w:hAnsi="Trebuchet MS" w:cs="Times New Roman"/>
                <w:color w:val="000066"/>
                <w:sz w:val="20"/>
                <w:szCs w:val="20"/>
                <w:lang w:eastAsia="en-AU"/>
              </w:rPr>
              <w:t>One person may be responsible for the compilation of the budget but one person should not be responsible for all the work involved. Budgeting requires teamwork. The task of budgeting should be split and allocated among those individuals who have the best chance of knowing what expenditure is likely to be needed and what income is reasonable to expect. Involvement by many people in budgeting might slow the process down, but the answer is far more likely to be accurate and dependable.</w:t>
            </w:r>
          </w:p>
        </w:tc>
      </w:tr>
      <w:tr w:rsidR="0029300B" w:rsidRPr="0029300B" w:rsidTr="0029300B">
        <w:trPr>
          <w:tblCellSpacing w:w="0" w:type="dxa"/>
        </w:trPr>
        <w:tc>
          <w:tcPr>
            <w:tcW w:w="0" w:type="auto"/>
            <w:hideMark/>
          </w:tcPr>
          <w:p w:rsidR="0029300B" w:rsidRPr="0029300B" w:rsidRDefault="0029300B" w:rsidP="0029300B">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29300B">
              <w:rPr>
                <w:rFonts w:ascii="Trebuchet MS" w:eastAsia="Times New Roman" w:hAnsi="Trebuchet MS" w:cs="Times New Roman"/>
                <w:b/>
                <w:bCs/>
                <w:color w:val="000066"/>
                <w:sz w:val="20"/>
                <w:szCs w:val="20"/>
                <w:lang w:eastAsia="en-AU"/>
              </w:rPr>
              <w:t>3</w:t>
            </w:r>
          </w:p>
        </w:tc>
        <w:tc>
          <w:tcPr>
            <w:tcW w:w="0" w:type="auto"/>
            <w:hideMark/>
          </w:tcPr>
          <w:p w:rsidR="0029300B" w:rsidRPr="0029300B" w:rsidRDefault="0029300B" w:rsidP="0029300B">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29300B">
              <w:rPr>
                <w:rFonts w:ascii="Trebuchet MS" w:eastAsia="Times New Roman" w:hAnsi="Trebuchet MS" w:cs="Times New Roman"/>
                <w:b/>
                <w:bCs/>
                <w:color w:val="000066"/>
                <w:sz w:val="20"/>
                <w:szCs w:val="20"/>
                <w:lang w:eastAsia="en-AU"/>
              </w:rPr>
              <w:t>Allow plenty of time</w:t>
            </w:r>
          </w:p>
          <w:p w:rsidR="0029300B" w:rsidRPr="0029300B" w:rsidRDefault="0029300B" w:rsidP="0029300B">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29300B">
              <w:rPr>
                <w:rFonts w:ascii="Trebuchet MS" w:eastAsia="Times New Roman" w:hAnsi="Trebuchet MS" w:cs="Times New Roman"/>
                <w:color w:val="000066"/>
                <w:sz w:val="20"/>
                <w:szCs w:val="20"/>
                <w:lang w:eastAsia="en-AU"/>
              </w:rPr>
              <w:t>Budgeting is not an activity that is completed in a few hours. A good budget may be worked on for several weeks if not months, adding and changing figures as new information comes to light.</w:t>
            </w:r>
          </w:p>
        </w:tc>
      </w:tr>
      <w:tr w:rsidR="0029300B" w:rsidRPr="0029300B" w:rsidTr="0029300B">
        <w:trPr>
          <w:tblCellSpacing w:w="0" w:type="dxa"/>
        </w:trPr>
        <w:tc>
          <w:tcPr>
            <w:tcW w:w="300" w:type="pct"/>
            <w:hideMark/>
          </w:tcPr>
          <w:p w:rsidR="0029300B" w:rsidRPr="0029300B" w:rsidRDefault="0029300B" w:rsidP="0029300B">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29300B">
              <w:rPr>
                <w:rFonts w:ascii="Trebuchet MS" w:eastAsia="Times New Roman" w:hAnsi="Trebuchet MS" w:cs="Times New Roman"/>
                <w:b/>
                <w:bCs/>
                <w:color w:val="000066"/>
                <w:sz w:val="20"/>
                <w:szCs w:val="20"/>
                <w:lang w:eastAsia="en-AU"/>
              </w:rPr>
              <w:t>4</w:t>
            </w:r>
          </w:p>
        </w:tc>
        <w:tc>
          <w:tcPr>
            <w:tcW w:w="4700" w:type="pct"/>
            <w:hideMark/>
          </w:tcPr>
          <w:p w:rsidR="0029300B" w:rsidRPr="0029300B" w:rsidRDefault="0029300B" w:rsidP="0029300B">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29300B">
              <w:rPr>
                <w:rFonts w:ascii="Trebuchet MS" w:eastAsia="Times New Roman" w:hAnsi="Trebuchet MS" w:cs="Times New Roman"/>
                <w:b/>
                <w:bCs/>
                <w:color w:val="000066"/>
                <w:sz w:val="20"/>
                <w:szCs w:val="20"/>
                <w:lang w:eastAsia="en-AU"/>
              </w:rPr>
              <w:t>Excellence in documentation</w:t>
            </w:r>
          </w:p>
          <w:p w:rsidR="0029300B" w:rsidRPr="0029300B" w:rsidRDefault="0029300B" w:rsidP="0029300B">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29300B">
              <w:rPr>
                <w:rFonts w:ascii="Trebuchet MS" w:eastAsia="Times New Roman" w:hAnsi="Trebuchet MS" w:cs="Times New Roman"/>
                <w:color w:val="000066"/>
                <w:sz w:val="20"/>
                <w:szCs w:val="20"/>
                <w:lang w:eastAsia="en-AU"/>
              </w:rPr>
              <w:t xml:space="preserve">It is very important that the author(s) of the budget strive to produce documents that can be read and understood by anyone. If figures are not clearly labelled even the author will, as time </w:t>
            </w:r>
            <w:proofErr w:type="gramStart"/>
            <w:r w:rsidRPr="0029300B">
              <w:rPr>
                <w:rFonts w:ascii="Trebuchet MS" w:eastAsia="Times New Roman" w:hAnsi="Trebuchet MS" w:cs="Times New Roman"/>
                <w:color w:val="000066"/>
                <w:sz w:val="20"/>
                <w:szCs w:val="20"/>
                <w:lang w:eastAsia="en-AU"/>
              </w:rPr>
              <w:t>passes,</w:t>
            </w:r>
            <w:proofErr w:type="gramEnd"/>
            <w:r w:rsidRPr="0029300B">
              <w:rPr>
                <w:rFonts w:ascii="Trebuchet MS" w:eastAsia="Times New Roman" w:hAnsi="Trebuchet MS" w:cs="Times New Roman"/>
                <w:color w:val="000066"/>
                <w:sz w:val="20"/>
                <w:szCs w:val="20"/>
                <w:lang w:eastAsia="en-AU"/>
              </w:rPr>
              <w:t xml:space="preserve"> have trouble understanding where the figures come from and how the calculations were made. It should be assumed that budgeting workings will be:</w:t>
            </w:r>
          </w:p>
          <w:p w:rsidR="0029300B" w:rsidRPr="0029300B" w:rsidRDefault="0029300B" w:rsidP="0029300B">
            <w:pPr>
              <w:numPr>
                <w:ilvl w:val="0"/>
                <w:numId w:val="1"/>
              </w:numPr>
              <w:spacing w:before="100" w:beforeAutospacing="1" w:after="100" w:afterAutospacing="1" w:line="400" w:lineRule="atLeast"/>
              <w:rPr>
                <w:rFonts w:ascii="Trebuchet MS" w:eastAsia="Times New Roman" w:hAnsi="Trebuchet MS" w:cs="Times New Roman"/>
                <w:color w:val="000066"/>
                <w:sz w:val="20"/>
                <w:szCs w:val="20"/>
                <w:lang w:eastAsia="en-AU"/>
              </w:rPr>
            </w:pPr>
            <w:r w:rsidRPr="0029300B">
              <w:rPr>
                <w:rFonts w:ascii="Trebuchet MS" w:eastAsia="Times New Roman" w:hAnsi="Trebuchet MS" w:cs="Times New Roman"/>
                <w:color w:val="000066"/>
                <w:sz w:val="20"/>
                <w:szCs w:val="20"/>
                <w:lang w:eastAsia="en-AU"/>
              </w:rPr>
              <w:t>Circulated to many different people who may have lower levels of financial literacy</w:t>
            </w:r>
          </w:p>
          <w:p w:rsidR="0029300B" w:rsidRPr="0029300B" w:rsidRDefault="0029300B" w:rsidP="0029300B">
            <w:pPr>
              <w:numPr>
                <w:ilvl w:val="0"/>
                <w:numId w:val="1"/>
              </w:numPr>
              <w:spacing w:before="100" w:beforeAutospacing="1" w:after="100" w:afterAutospacing="1" w:line="400" w:lineRule="atLeast"/>
              <w:rPr>
                <w:rFonts w:ascii="Trebuchet MS" w:eastAsia="Times New Roman" w:hAnsi="Trebuchet MS" w:cs="Times New Roman"/>
                <w:color w:val="000066"/>
                <w:sz w:val="20"/>
                <w:szCs w:val="20"/>
                <w:lang w:eastAsia="en-AU"/>
              </w:rPr>
            </w:pPr>
            <w:r w:rsidRPr="0029300B">
              <w:rPr>
                <w:rFonts w:ascii="Trebuchet MS" w:eastAsia="Times New Roman" w:hAnsi="Trebuchet MS" w:cs="Times New Roman"/>
                <w:color w:val="000066"/>
                <w:sz w:val="20"/>
                <w:szCs w:val="20"/>
                <w:lang w:eastAsia="en-AU"/>
              </w:rPr>
              <w:t>Useful again in a year's time when the budgeting process begins again. Unless workings are well labelled it may be difficult to remember.</w:t>
            </w:r>
          </w:p>
          <w:p w:rsidR="0029300B" w:rsidRPr="0029300B" w:rsidRDefault="0029300B" w:rsidP="0029300B">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29300B">
              <w:rPr>
                <w:rFonts w:ascii="Trebuchet MS" w:eastAsia="Times New Roman" w:hAnsi="Trebuchet MS" w:cs="Times New Roman"/>
                <w:color w:val="000066"/>
                <w:sz w:val="20"/>
                <w:szCs w:val="20"/>
                <w:lang w:eastAsia="en-AU"/>
              </w:rPr>
              <w:t>Example of labelling:</w:t>
            </w:r>
          </w:p>
          <w:p w:rsidR="0029300B" w:rsidRPr="0029300B" w:rsidRDefault="0029300B" w:rsidP="0029300B">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Pr>
                <w:rFonts w:ascii="Trebuchet MS" w:eastAsia="Times New Roman" w:hAnsi="Trebuchet MS" w:cs="Times New Roman"/>
                <w:noProof/>
                <w:color w:val="000066"/>
                <w:sz w:val="20"/>
                <w:szCs w:val="20"/>
                <w:lang w:eastAsia="en-AU"/>
              </w:rPr>
              <w:drawing>
                <wp:inline distT="0" distB="0" distL="0" distR="0">
                  <wp:extent cx="5088255" cy="1811655"/>
                  <wp:effectExtent l="19050" t="0" r="0" b="0"/>
                  <wp:docPr id="1" name="Picture 1" descr="illustration of good labelling on budget workpap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lustration of good labelling on budget workpapers"/>
                          <pic:cNvPicPr>
                            <a:picLocks noChangeAspect="1" noChangeArrowheads="1"/>
                          </pic:cNvPicPr>
                        </pic:nvPicPr>
                        <pic:blipFill>
                          <a:blip r:embed="rId5" cstate="print"/>
                          <a:srcRect/>
                          <a:stretch>
                            <a:fillRect/>
                          </a:stretch>
                        </pic:blipFill>
                        <pic:spPr bwMode="auto">
                          <a:xfrm>
                            <a:off x="0" y="0"/>
                            <a:ext cx="5088255" cy="1811655"/>
                          </a:xfrm>
                          <a:prstGeom prst="rect">
                            <a:avLst/>
                          </a:prstGeom>
                          <a:noFill/>
                          <a:ln w="9525">
                            <a:noFill/>
                            <a:miter lim="800000"/>
                            <a:headEnd/>
                            <a:tailEnd/>
                          </a:ln>
                        </pic:spPr>
                      </pic:pic>
                    </a:graphicData>
                  </a:graphic>
                </wp:inline>
              </w:drawing>
            </w:r>
          </w:p>
        </w:tc>
      </w:tr>
      <w:tr w:rsidR="0029300B" w:rsidRPr="0029300B" w:rsidTr="0029300B">
        <w:trPr>
          <w:tblCellSpacing w:w="0" w:type="dxa"/>
        </w:trPr>
        <w:tc>
          <w:tcPr>
            <w:tcW w:w="300" w:type="pct"/>
            <w:hideMark/>
          </w:tcPr>
          <w:p w:rsidR="0029300B" w:rsidRPr="0029300B" w:rsidRDefault="0029300B" w:rsidP="0029300B">
            <w:pPr>
              <w:spacing w:after="0" w:line="360" w:lineRule="atLeast"/>
              <w:rPr>
                <w:rFonts w:ascii="Trebuchet MS" w:eastAsia="Times New Roman" w:hAnsi="Trebuchet MS" w:cs="Times New Roman"/>
                <w:color w:val="000066"/>
                <w:sz w:val="20"/>
                <w:szCs w:val="20"/>
                <w:lang w:eastAsia="en-AU"/>
              </w:rPr>
            </w:pPr>
            <w:r w:rsidRPr="0029300B">
              <w:rPr>
                <w:rFonts w:ascii="Trebuchet MS" w:eastAsia="Times New Roman" w:hAnsi="Trebuchet MS" w:cs="Times New Roman"/>
                <w:color w:val="000066"/>
                <w:sz w:val="20"/>
                <w:szCs w:val="20"/>
                <w:lang w:eastAsia="en-AU"/>
              </w:rPr>
              <w:lastRenderedPageBreak/>
              <w:t> </w:t>
            </w:r>
          </w:p>
        </w:tc>
        <w:tc>
          <w:tcPr>
            <w:tcW w:w="4700" w:type="pct"/>
            <w:hideMark/>
          </w:tcPr>
          <w:p w:rsidR="0029300B" w:rsidRPr="0029300B" w:rsidRDefault="0029300B" w:rsidP="0029300B">
            <w:pPr>
              <w:spacing w:after="0" w:line="360" w:lineRule="atLeast"/>
              <w:rPr>
                <w:rFonts w:ascii="Trebuchet MS" w:eastAsia="Times New Roman" w:hAnsi="Trebuchet MS" w:cs="Times New Roman"/>
                <w:color w:val="000066"/>
                <w:sz w:val="20"/>
                <w:szCs w:val="20"/>
                <w:lang w:eastAsia="en-AU"/>
              </w:rPr>
            </w:pPr>
            <w:r w:rsidRPr="0029300B">
              <w:rPr>
                <w:rFonts w:ascii="Trebuchet MS" w:eastAsia="Times New Roman" w:hAnsi="Trebuchet MS" w:cs="Times New Roman"/>
                <w:color w:val="000066"/>
                <w:sz w:val="20"/>
                <w:szCs w:val="20"/>
                <w:lang w:eastAsia="en-AU"/>
              </w:rPr>
              <w:t> </w:t>
            </w:r>
          </w:p>
        </w:tc>
      </w:tr>
    </w:tbl>
    <w:p w:rsidR="008A2CDD" w:rsidRDefault="0029300B">
      <w:r>
        <w:t xml:space="preserve"> </w:t>
      </w:r>
    </w:p>
    <w:sectPr w:rsidR="008A2CDD" w:rsidSect="008A2C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rabaik">
    <w:panose1 w:val="02000506030000020004"/>
    <w:charset w:val="00"/>
    <w:family w:val="auto"/>
    <w:pitch w:val="variable"/>
    <w:sig w:usb0="A000002F" w:usb1="0000600A" w:usb2="00000400" w:usb3="00000000" w:csb0="0000011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8D5D43"/>
    <w:multiLevelType w:val="multilevel"/>
    <w:tmpl w:val="2A0C7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29300B"/>
    <w:rsid w:val="0029300B"/>
    <w:rsid w:val="004C1AC2"/>
    <w:rsid w:val="008A2CD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rabaik" w:eastAsiaTheme="minorHAnsi" w:hAnsi="Parabaik" w:cs="Parabaik"/>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DD"/>
  </w:style>
  <w:style w:type="paragraph" w:styleId="Heading1">
    <w:name w:val="heading 1"/>
    <w:basedOn w:val="Normal"/>
    <w:link w:val="Heading1Char"/>
    <w:uiPriority w:val="9"/>
    <w:qFormat/>
    <w:rsid w:val="0029300B"/>
    <w:pPr>
      <w:spacing w:before="100" w:beforeAutospacing="1" w:after="0" w:line="240" w:lineRule="auto"/>
      <w:outlineLvl w:val="0"/>
    </w:pPr>
    <w:rPr>
      <w:rFonts w:ascii="Arial" w:eastAsia="Times New Roman" w:hAnsi="Arial" w:cs="Arial"/>
      <w:b/>
      <w:bCs/>
      <w:color w:val="000066"/>
      <w:kern w:val="36"/>
      <w:sz w:val="28"/>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300B"/>
    <w:rPr>
      <w:rFonts w:ascii="Arial" w:eastAsia="Times New Roman" w:hAnsi="Arial" w:cs="Arial"/>
      <w:b/>
      <w:bCs/>
      <w:color w:val="000066"/>
      <w:kern w:val="36"/>
      <w:sz w:val="28"/>
      <w:szCs w:val="28"/>
      <w:lang w:eastAsia="en-AU"/>
    </w:rPr>
  </w:style>
  <w:style w:type="character" w:styleId="Strong">
    <w:name w:val="Strong"/>
    <w:basedOn w:val="DefaultParagraphFont"/>
    <w:uiPriority w:val="22"/>
    <w:qFormat/>
    <w:rsid w:val="0029300B"/>
    <w:rPr>
      <w:b/>
      <w:bCs/>
    </w:rPr>
  </w:style>
  <w:style w:type="paragraph" w:styleId="NormalWeb">
    <w:name w:val="Normal (Web)"/>
    <w:basedOn w:val="Normal"/>
    <w:uiPriority w:val="99"/>
    <w:unhideWhenUsed/>
    <w:rsid w:val="0029300B"/>
    <w:pPr>
      <w:spacing w:before="100" w:beforeAutospacing="1" w:after="100" w:afterAutospacing="1" w:line="300" w:lineRule="atLeast"/>
      <w:jc w:val="both"/>
    </w:pPr>
    <w:rPr>
      <w:rFonts w:ascii="Trebuchet MS" w:eastAsia="Times New Roman" w:hAnsi="Trebuchet MS" w:cs="Times New Roman"/>
      <w:color w:val="000066"/>
      <w:sz w:val="20"/>
      <w:szCs w:val="20"/>
      <w:lang w:eastAsia="en-AU"/>
    </w:rPr>
  </w:style>
  <w:style w:type="paragraph" w:styleId="BalloonText">
    <w:name w:val="Balloon Text"/>
    <w:basedOn w:val="Normal"/>
    <w:link w:val="BalloonTextChar"/>
    <w:uiPriority w:val="99"/>
    <w:semiHidden/>
    <w:unhideWhenUsed/>
    <w:rsid w:val="00293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0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11200063">
      <w:bodyDiv w:val="1"/>
      <w:marLeft w:val="0"/>
      <w:marRight w:val="0"/>
      <w:marTop w:val="0"/>
      <w:marBottom w:val="0"/>
      <w:divBdr>
        <w:top w:val="none" w:sz="0" w:space="0" w:color="auto"/>
        <w:left w:val="none" w:sz="0" w:space="0" w:color="auto"/>
        <w:bottom w:val="none" w:sz="0" w:space="0" w:color="auto"/>
        <w:right w:val="none" w:sz="0" w:space="0" w:color="auto"/>
      </w:divBdr>
      <w:divsChild>
        <w:div w:id="1684355979">
          <w:marLeft w:val="11"/>
          <w:marRight w:val="11"/>
          <w:marTop w:val="0"/>
          <w:marBottom w:val="0"/>
          <w:divBdr>
            <w:top w:val="single" w:sz="4" w:space="0" w:color="0000FF"/>
            <w:left w:val="single" w:sz="4" w:space="0" w:color="0000FF"/>
            <w:bottom w:val="none" w:sz="0" w:space="0" w:color="auto"/>
            <w:right w:val="single" w:sz="4" w:space="0" w:color="0000FF"/>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256</Words>
  <Characters>1462</Characters>
  <Application>Microsoft Office Word</Application>
  <DocSecurity>0</DocSecurity>
  <Lines>12</Lines>
  <Paragraphs>3</Paragraphs>
  <ScaleCrop>false</ScaleCrop>
  <Company/>
  <LinksUpToDate>false</LinksUpToDate>
  <CharactersWithSpaces>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ds0929</dc:creator>
  <cp:lastModifiedBy>ds0929</cp:lastModifiedBy>
  <cp:revision>1</cp:revision>
  <dcterms:created xsi:type="dcterms:W3CDTF">2012-11-04T12:10:00Z</dcterms:created>
  <dcterms:modified xsi:type="dcterms:W3CDTF">2012-11-04T12:11:00Z</dcterms:modified>
</cp:coreProperties>
</file>